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5BF" w:rsidRPr="000945BF" w:rsidRDefault="000945BF" w:rsidP="000945BF">
      <w:pPr>
        <w:pStyle w:val="3"/>
        <w:suppressAutoHyphens/>
      </w:pPr>
      <w:r w:rsidRPr="000945BF">
        <w:t xml:space="preserve">Администрация муниципального образования «Город Астрахань» </w:t>
      </w:r>
    </w:p>
    <w:p w:rsidR="000945BF" w:rsidRPr="000945BF" w:rsidRDefault="000945BF" w:rsidP="000945BF">
      <w:pPr>
        <w:pStyle w:val="3"/>
        <w:suppressAutoHyphens/>
      </w:pPr>
      <w:r w:rsidRPr="000945BF">
        <w:t>ПОСТАНОВЛЕНИЕ</w:t>
      </w:r>
      <w:bookmarkStart w:id="0" w:name="_GoBack"/>
      <w:bookmarkEnd w:id="0"/>
    </w:p>
    <w:p w:rsidR="000945BF" w:rsidRDefault="000945BF" w:rsidP="000945BF">
      <w:pPr>
        <w:pStyle w:val="3"/>
      </w:pPr>
      <w:r w:rsidRPr="000945BF">
        <w:t>05 июля 2017 года № 3941</w:t>
      </w:r>
    </w:p>
    <w:p w:rsidR="000945BF" w:rsidRDefault="000945BF" w:rsidP="000945BF">
      <w:pPr>
        <w:pStyle w:val="3"/>
      </w:pPr>
      <w:r>
        <w:t>«Об утверждении административного Регламента администрации</w:t>
      </w:r>
    </w:p>
    <w:p w:rsidR="000945BF" w:rsidRDefault="000945BF" w:rsidP="000945BF">
      <w:pPr>
        <w:pStyle w:val="3"/>
      </w:pPr>
      <w:r>
        <w:t>муниципального образования «Город Астрахань» предоставления</w:t>
      </w:r>
    </w:p>
    <w:p w:rsidR="000945BF" w:rsidRDefault="000945BF" w:rsidP="000945BF">
      <w:pPr>
        <w:pStyle w:val="3"/>
      </w:pPr>
      <w:r>
        <w:t>муниципальной услуги «Выдача градостроительных</w:t>
      </w:r>
    </w:p>
    <w:p w:rsidR="000945BF" w:rsidRDefault="000945BF" w:rsidP="000945BF">
      <w:pPr>
        <w:pStyle w:val="3"/>
      </w:pPr>
      <w:r>
        <w:t>планов земельных участков»</w:t>
      </w:r>
    </w:p>
    <w:p w:rsidR="000945BF" w:rsidRDefault="000945BF" w:rsidP="000945BF">
      <w:pPr>
        <w:pStyle w:val="a3"/>
        <w:ind w:firstLine="23"/>
      </w:pPr>
      <w:r>
        <w:t xml:space="preserve"> В соответствии с Градостроительным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</w:p>
    <w:p w:rsidR="000945BF" w:rsidRDefault="000945BF" w:rsidP="000945BF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«Выдача градостроительных планов земельных участков».</w:t>
      </w:r>
    </w:p>
    <w:p w:rsidR="000945BF" w:rsidRDefault="000945BF" w:rsidP="000945BF">
      <w:pPr>
        <w:pStyle w:val="a3"/>
        <w:ind w:firstLine="23"/>
      </w:pPr>
      <w:r>
        <w:t>2. Постановление администрации города Астрахани от 16.12.2013 № 11072 «Об утверждении административного Регламента администрации города Астрахани по предоставлению муниципальной услуги «Выдача градостроительных планов земельных участков», постановления администрации муниципального образования «Город Астрахань» от 14.07.2015 № 4288 «О внесении изменений в постановление администрации города Астрахани от 16.12.2013 № 11072» и от 05.10.2016 № 6663 «О внесении изменений и дополнений в постановление администрации города Астрахани от 16.12.2013 № 11072» признать утратившими силу.</w:t>
      </w:r>
    </w:p>
    <w:p w:rsidR="000945BF" w:rsidRDefault="000945BF" w:rsidP="000945BF">
      <w:pPr>
        <w:pStyle w:val="a3"/>
        <w:ind w:firstLine="23"/>
      </w:pPr>
      <w:r>
        <w:t>3. Управлению по строительству, архитектуре и градостроительству администрации муниципального образования «Город Астрахань» обеспечить:</w:t>
      </w:r>
    </w:p>
    <w:p w:rsidR="000945BF" w:rsidRDefault="000945BF" w:rsidP="000945BF">
      <w:pPr>
        <w:pStyle w:val="a3"/>
        <w:ind w:firstLine="23"/>
      </w:pPr>
      <w:r>
        <w:t>3.1. Исполнение административного Регламента, указанного в п. 1 настоящего постановления.</w:t>
      </w:r>
    </w:p>
    <w:p w:rsidR="000945BF" w:rsidRDefault="000945BF" w:rsidP="000945BF">
      <w:pPr>
        <w:pStyle w:val="a3"/>
        <w:ind w:firstLine="23"/>
      </w:pPr>
      <w:r>
        <w:t>3.2. Внесение соответствующих изменений в государственные информационные системы http://www.gosuslugi.ru, http://gosuslugi.astrobl.ru.</w:t>
      </w:r>
    </w:p>
    <w:p w:rsidR="000945BF" w:rsidRDefault="000945BF" w:rsidP="000945BF">
      <w:pPr>
        <w:pStyle w:val="a3"/>
        <w:ind w:firstLine="23"/>
      </w:pPr>
      <w:r>
        <w:t>3.3. Исключить информацию об административном Регламенте, указанном в пункте 2 настоящего постановления администрации муниципального образования «Город Астрахань»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0945BF" w:rsidRDefault="000945BF" w:rsidP="000945BF">
      <w:pPr>
        <w:pStyle w:val="a3"/>
        <w:ind w:firstLine="23"/>
      </w:pPr>
      <w:r>
        <w:t>3.4. Разместить административный Регламент, указанный в пункте 1 настоящего постановления администрации муниципального образования «Город Астрахань»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0945BF" w:rsidRDefault="000945BF" w:rsidP="000945BF">
      <w:pPr>
        <w:pStyle w:val="a3"/>
        <w:ind w:firstLine="23"/>
      </w:pPr>
      <w:r>
        <w:t>4. Управлению информационной политики администрации муниципального образования «Город Астрахань»:</w:t>
      </w:r>
    </w:p>
    <w:p w:rsidR="000945BF" w:rsidRDefault="000945BF" w:rsidP="000945BF">
      <w:pPr>
        <w:pStyle w:val="a3"/>
        <w:ind w:firstLine="23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945BF" w:rsidRDefault="000945BF" w:rsidP="000945BF">
      <w:pPr>
        <w:pStyle w:val="a3"/>
        <w:ind w:firstLine="23"/>
      </w:pPr>
      <w:r>
        <w:t>4.2.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945BF" w:rsidRDefault="000945BF" w:rsidP="000945BF">
      <w:pPr>
        <w:pStyle w:val="a3"/>
        <w:ind w:firstLine="2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0945BF" w:rsidRDefault="000945BF" w:rsidP="000945BF">
      <w:pPr>
        <w:pStyle w:val="a3"/>
        <w:ind w:firstLine="23"/>
      </w:pPr>
      <w:r>
        <w:t>5.1.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0945BF" w:rsidRDefault="000945BF" w:rsidP="000945BF">
      <w:pPr>
        <w:pStyle w:val="a3"/>
        <w:ind w:firstLine="23"/>
      </w:pPr>
      <w:r>
        <w:t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945BF" w:rsidRDefault="000945BF" w:rsidP="000945BF">
      <w:pPr>
        <w:pStyle w:val="a3"/>
        <w:ind w:firstLine="23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0945BF" w:rsidRDefault="000945BF" w:rsidP="000945BF">
      <w:pPr>
        <w:pStyle w:val="a3"/>
        <w:ind w:firstLine="23"/>
      </w:pPr>
      <w: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0945BF" w:rsidRDefault="000945BF" w:rsidP="000945BF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администрации О.А. </w:t>
      </w:r>
      <w:r>
        <w:rPr>
          <w:b/>
          <w:bCs/>
          <w:caps/>
        </w:rPr>
        <w:t>Полумордвинов</w:t>
      </w:r>
    </w:p>
    <w:p w:rsidR="000945BF" w:rsidRDefault="000945BF" w:rsidP="000945BF">
      <w:pPr>
        <w:pStyle w:val="3"/>
        <w:jc w:val="right"/>
      </w:pPr>
    </w:p>
    <w:p w:rsidR="00026971" w:rsidRDefault="00026971"/>
    <w:sectPr w:rsidR="00026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5BF"/>
    <w:rsid w:val="00026971"/>
    <w:rsid w:val="0009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1D650-D1B7-4AD0-A9C5-F1AB0F2B7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945B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Theme="minorEastAsia" w:hAnsi="Cambria" w:cs="Cambria"/>
      <w:b/>
      <w:bCs/>
      <w:color w:val="000000"/>
      <w:spacing w:val="4"/>
      <w:sz w:val="20"/>
      <w:szCs w:val="20"/>
      <w:lang w:eastAsia="ru-RU"/>
    </w:rPr>
  </w:style>
  <w:style w:type="paragraph" w:customStyle="1" w:styleId="a3">
    <w:name w:val="основной текст"/>
    <w:basedOn w:val="a"/>
    <w:uiPriority w:val="99"/>
    <w:rsid w:val="000945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Theme="minorEastAsia" w:hAnsi="Arial" w:cs="Arial"/>
      <w:color w:val="000000"/>
      <w:spacing w:val="4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2017-07-13T05:49:00Z</dcterms:created>
  <dcterms:modified xsi:type="dcterms:W3CDTF">2017-07-13T05:50:00Z</dcterms:modified>
</cp:coreProperties>
</file>